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4C" w:rsidRDefault="0081684C" w:rsidP="008168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1684C" w:rsidRDefault="0081684C" w:rsidP="0081684C">
      <w:pPr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81684C" w:rsidRPr="003B69A8" w:rsidTr="00FD6E36">
        <w:tc>
          <w:tcPr>
            <w:tcW w:w="3190" w:type="dxa"/>
          </w:tcPr>
          <w:p w:rsidR="0081684C" w:rsidRPr="003B69A8" w:rsidRDefault="0081684C" w:rsidP="00FD6E36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Рассмотрено: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на заседании МО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 xml:space="preserve">Протокол № __ 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от __ августа 2022 г.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Руководитель МО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_________  С. Л. Мочалина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81684C" w:rsidRPr="003B69A8" w:rsidRDefault="0081684C" w:rsidP="00FD6E36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по УВР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_________ Е. А. Алексеева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___ сентября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B69A8">
              <w:rPr>
                <w:rFonts w:ascii="Times New Roman" w:hAnsi="Times New Roman" w:cs="Times New Roman"/>
              </w:rPr>
              <w:t xml:space="preserve"> 2022 г.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81684C" w:rsidRPr="003B69A8" w:rsidRDefault="0081684C" w:rsidP="00FD6E36">
            <w:pPr>
              <w:rPr>
                <w:rFonts w:ascii="Times New Roman" w:hAnsi="Times New Roman" w:cs="Times New Roman"/>
                <w:b/>
              </w:rPr>
            </w:pPr>
            <w:r w:rsidRPr="003B69A8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>Директор БОУ г. Омска «СОШ № 162»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 xml:space="preserve">_________  И. Н. </w:t>
            </w:r>
            <w:proofErr w:type="spellStart"/>
            <w:r w:rsidRPr="003B69A8">
              <w:rPr>
                <w:rFonts w:ascii="Times New Roman" w:hAnsi="Times New Roman" w:cs="Times New Roman"/>
              </w:rPr>
              <w:t>Чубарева</w:t>
            </w:r>
            <w:proofErr w:type="spellEnd"/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  <w:r w:rsidRPr="003B69A8">
              <w:rPr>
                <w:rFonts w:ascii="Times New Roman" w:hAnsi="Times New Roman" w:cs="Times New Roman"/>
              </w:rPr>
              <w:t xml:space="preserve">___ сентября 2022 г. </w:t>
            </w: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  <w:p w:rsidR="0081684C" w:rsidRPr="003B69A8" w:rsidRDefault="0081684C" w:rsidP="00FD6E36">
            <w:pPr>
              <w:rPr>
                <w:rFonts w:ascii="Times New Roman" w:hAnsi="Times New Roman" w:cs="Times New Roman"/>
              </w:rPr>
            </w:pPr>
          </w:p>
        </w:tc>
      </w:tr>
    </w:tbl>
    <w:p w:rsidR="0081684C" w:rsidRPr="003B69A8" w:rsidRDefault="0081684C" w:rsidP="0081684C">
      <w:pPr>
        <w:rPr>
          <w:rFonts w:ascii="Times New Roman" w:hAnsi="Times New Roman" w:cs="Times New Roman"/>
        </w:rPr>
      </w:pP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69A8">
        <w:rPr>
          <w:rFonts w:ascii="Times New Roman" w:hAnsi="Times New Roman" w:cs="Times New Roman"/>
          <w:b/>
          <w:sz w:val="28"/>
          <w:szCs w:val="28"/>
        </w:rPr>
        <w:t>на 2022 – 2023 учебный год</w:t>
      </w: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9A8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учебному модулю </w:t>
      </w:r>
      <w:r w:rsidRPr="003B69A8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Читательская грамотность</w:t>
      </w:r>
      <w:r w:rsidRPr="003B69A8">
        <w:rPr>
          <w:rFonts w:ascii="Times New Roman" w:hAnsi="Times New Roman" w:cs="Times New Roman"/>
          <w:sz w:val="28"/>
          <w:szCs w:val="28"/>
        </w:rPr>
        <w:t>»</w:t>
      </w: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9A8">
        <w:rPr>
          <w:rFonts w:ascii="Times New Roman" w:hAnsi="Times New Roman" w:cs="Times New Roman"/>
          <w:sz w:val="28"/>
          <w:szCs w:val="28"/>
        </w:rPr>
        <w:t>6 класс</w:t>
      </w:r>
    </w:p>
    <w:p w:rsidR="0081684C" w:rsidRPr="003B69A8" w:rsidRDefault="0081684C" w:rsidP="0081684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69A8">
        <w:rPr>
          <w:rFonts w:ascii="Times New Roman" w:hAnsi="Times New Roman" w:cs="Times New Roman"/>
          <w:sz w:val="28"/>
          <w:szCs w:val="28"/>
        </w:rPr>
        <w:t>учителя Ульяновой С. И.</w:t>
      </w: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81684C" w:rsidRDefault="0081684C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F0A6B" w:rsidRDefault="004F0A6B" w:rsidP="004F0A6B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1684C">
        <w:rPr>
          <w:rFonts w:ascii="Times New Roman" w:hAnsi="Times New Roman" w:cs="Times New Roman"/>
          <w:b/>
          <w:bCs/>
          <w:iCs/>
          <w:sz w:val="24"/>
          <w:szCs w:val="24"/>
        </w:rPr>
        <w:t>Пояснительная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1684C">
        <w:rPr>
          <w:rFonts w:ascii="Times New Roman" w:hAnsi="Times New Roman" w:cs="Times New Roman"/>
          <w:b/>
          <w:bCs/>
          <w:iCs/>
          <w:sz w:val="24"/>
          <w:szCs w:val="24"/>
        </w:rPr>
        <w:t>записка</w:t>
      </w:r>
    </w:p>
    <w:p w:rsidR="00100764" w:rsidRPr="002D424A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программы</w:t>
      </w:r>
      <w:r w:rsidRPr="002D424A">
        <w:rPr>
          <w:rFonts w:ascii="Times New Roman" w:hAnsi="Times New Roman" w:cs="Times New Roman"/>
          <w:b/>
          <w:bCs/>
          <w:sz w:val="24"/>
          <w:szCs w:val="24"/>
        </w:rPr>
        <w:t xml:space="preserve">:  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:rsidR="00100764" w:rsidRDefault="00100764" w:rsidP="001007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2D424A">
        <w:rPr>
          <w:rFonts w:ascii="Times New Roman" w:hAnsi="Times New Roman" w:cs="Times New Roman"/>
          <w:sz w:val="24"/>
          <w:szCs w:val="24"/>
        </w:rPr>
        <w:t>мотивации школьников к чтению через формирование интереса к книге, работе с текстом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:rsidR="00100764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:rsidR="00100764" w:rsidRPr="001D32F8" w:rsidRDefault="00100764" w:rsidP="00100764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D424A">
        <w:rPr>
          <w:rFonts w:ascii="Times New Roman" w:hAnsi="Times New Roman" w:cs="Times New Roman"/>
          <w:i/>
          <w:iCs/>
          <w:sz w:val="24"/>
          <w:szCs w:val="24"/>
        </w:rPr>
        <w:t>Создать</w:t>
      </w:r>
      <w:r w:rsidRPr="002D424A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:rsidR="006540F8" w:rsidRDefault="006540F8" w:rsidP="006540F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жизни».</w:t>
      </w:r>
    </w:p>
    <w:p w:rsidR="004F0A6B" w:rsidRDefault="004F0A6B" w:rsidP="004F0A6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:rsidR="00495437" w:rsidRDefault="00495437" w:rsidP="0049543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9675368"/>
      <w:r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:rsidR="00495437" w:rsidRDefault="00495437" w:rsidP="00684B35">
      <w:pPr>
        <w:pStyle w:val="a4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:rsidR="00495437" w:rsidRDefault="00495437" w:rsidP="00684B35">
      <w:pPr>
        <w:pStyle w:val="a4"/>
        <w:numPr>
          <w:ilvl w:val="0"/>
          <w:numId w:val="8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прочитанном: </w:t>
      </w:r>
    </w:p>
    <w:p w:rsidR="00495437" w:rsidRDefault="00495437" w:rsidP="00684B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:rsidR="00495437" w:rsidRDefault="00495437" w:rsidP="00684B35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:rsidR="00495437" w:rsidRDefault="00495437" w:rsidP="00684B35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:rsidR="002839AB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AB" w:rsidRPr="001D32F8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2F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:rsidR="002839AB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839AB" w:rsidRPr="00741094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41094">
        <w:rPr>
          <w:rFonts w:ascii="Times New Roman" w:hAnsi="Times New Roman" w:cs="Times New Roman"/>
          <w:b/>
          <w:i/>
          <w:iCs/>
          <w:sz w:val="24"/>
          <w:szCs w:val="24"/>
        </w:rPr>
        <w:t>Предметные результаты</w:t>
      </w:r>
    </w:p>
    <w:p w:rsidR="002839AB" w:rsidRDefault="002839AB" w:rsidP="002839A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24A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:rsidR="002839AB" w:rsidRPr="00E00F09" w:rsidRDefault="002839AB" w:rsidP="002839A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E00F09">
        <w:rPr>
          <w:rFonts w:ascii="Times New Roman" w:hAnsi="Times New Roman" w:cs="Times New Roman"/>
          <w:b/>
          <w:i/>
          <w:iCs/>
          <w:sz w:val="24"/>
          <w:szCs w:val="24"/>
        </w:rPr>
        <w:t>Личностные результаты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2D424A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•осознани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значения семьи в жизни человека и общества, приняти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ценности семейной жизни, уважительно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и заботливо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отношени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к членам своей семьи;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</w:t>
      </w:r>
      <w:r>
        <w:rPr>
          <w:rFonts w:eastAsiaTheme="minorHAnsi"/>
          <w:lang w:eastAsia="en-US"/>
        </w:rPr>
        <w:t xml:space="preserve"> р</w:t>
      </w:r>
      <w:r w:rsidRPr="00E00F09">
        <w:rPr>
          <w:rFonts w:eastAsiaTheme="minorHAnsi"/>
          <w:lang w:eastAsia="en-US"/>
        </w:rPr>
        <w:t>азвито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морально</w:t>
      </w:r>
      <w:r>
        <w:rPr>
          <w:rFonts w:eastAsiaTheme="minorHAnsi"/>
          <w:lang w:eastAsia="en-US"/>
        </w:rPr>
        <w:t>го</w:t>
      </w:r>
      <w:r w:rsidRPr="00E00F09">
        <w:rPr>
          <w:rFonts w:eastAsiaTheme="minorHAnsi"/>
          <w:lang w:eastAsia="en-US"/>
        </w:rPr>
        <w:t xml:space="preserve"> сознани</w:t>
      </w:r>
      <w:r>
        <w:rPr>
          <w:rFonts w:eastAsiaTheme="minorHAnsi"/>
          <w:lang w:eastAsia="en-US"/>
        </w:rPr>
        <w:t>я</w:t>
      </w:r>
      <w:r w:rsidRPr="00E00F09">
        <w:rPr>
          <w:rFonts w:eastAsiaTheme="minorHAnsi"/>
          <w:lang w:eastAsia="en-US"/>
        </w:rPr>
        <w:t xml:space="preserve"> и компетентност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в решении моральных проблем на основе личностного выбора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</w:t>
      </w:r>
      <w:r>
        <w:rPr>
          <w:rFonts w:eastAsiaTheme="minorHAnsi"/>
          <w:lang w:eastAsia="en-US"/>
        </w:rPr>
        <w:t>;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E00F09">
        <w:rPr>
          <w:rFonts w:eastAsiaTheme="minorHAnsi"/>
          <w:lang w:eastAsia="en-US"/>
        </w:rPr>
        <w:t>•готовност</w:t>
      </w:r>
      <w:r>
        <w:rPr>
          <w:rFonts w:eastAsiaTheme="minorHAnsi"/>
          <w:lang w:eastAsia="en-US"/>
        </w:rPr>
        <w:t>и</w:t>
      </w:r>
      <w:r w:rsidRPr="00E00F09">
        <w:rPr>
          <w:rFonts w:eastAsiaTheme="minorHAnsi"/>
          <w:lang w:eastAsia="en-US"/>
        </w:rPr>
        <w:t xml:space="preserve"> и способност</w:t>
      </w:r>
      <w:r>
        <w:rPr>
          <w:rFonts w:eastAsiaTheme="minorHAnsi"/>
          <w:lang w:eastAsia="en-US"/>
        </w:rPr>
        <w:t>и к</w:t>
      </w:r>
      <w:r w:rsidRPr="00E00F09">
        <w:rPr>
          <w:rFonts w:eastAsiaTheme="minorHAnsi"/>
          <w:lang w:eastAsia="en-US"/>
        </w:rPr>
        <w:t xml:space="preserve">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center"/>
        <w:rPr>
          <w:i/>
          <w:iCs/>
          <w:u w:val="single"/>
        </w:rPr>
      </w:pPr>
      <w:r w:rsidRPr="00E00F09">
        <w:rPr>
          <w:b/>
          <w:i/>
          <w:iCs/>
        </w:rPr>
        <w:t>Метапредметные результаты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Познавательные УУД: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Ориентироваться в учебниках (система обозначений, структура текста, рубрики, словарь, содержание).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Понимать информацию, представленную в виде текста, рисунков, схем.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Сравнивать предметы, объекты: находить общее и различие.</w:t>
      </w:r>
    </w:p>
    <w:p w:rsidR="002839AB" w:rsidRPr="001D32F8" w:rsidRDefault="002839AB" w:rsidP="002839AB">
      <w:pPr>
        <w:pStyle w:val="a3"/>
        <w:numPr>
          <w:ilvl w:val="0"/>
          <w:numId w:val="9"/>
        </w:numPr>
        <w:spacing w:before="0" w:beforeAutospacing="0" w:after="0" w:afterAutospacing="0" w:line="276" w:lineRule="auto"/>
        <w:jc w:val="both"/>
      </w:pPr>
      <w:r w:rsidRPr="001D32F8">
        <w:t>Группировать, классифицировать предметы, объекты на основе существенных признаков, по заданным критериям.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Коммуникативные УУД: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Соблюдать простейшие нормы речевого этикета: здороваться, прощаться, благодарить.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Вступать в диалог (отвечать на вопросы, задавать вопросы, уточнять непонятное).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lastRenderedPageBreak/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Участвовать в коллективном обсуждении учебной проблемы.</w:t>
      </w:r>
    </w:p>
    <w:p w:rsidR="002839AB" w:rsidRPr="001D32F8" w:rsidRDefault="002839AB" w:rsidP="002839AB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1D32F8">
        <w:t>Сотрудничать со сверстниками и взрослыми для реализации проектной деятельности.</w:t>
      </w:r>
    </w:p>
    <w:p w:rsidR="002839AB" w:rsidRPr="00E00F09" w:rsidRDefault="002839AB" w:rsidP="002839AB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iCs/>
        </w:rPr>
      </w:pPr>
      <w:r w:rsidRPr="00E00F09">
        <w:rPr>
          <w:i/>
          <w:iCs/>
        </w:rPr>
        <w:t>Регулятивные УУД: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Организовывать свое рабочее место под руководством учителя.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Осуществлять контроль в форме сличения своей работы с заданным эталоном.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Вносить необходимые дополнения, исправления в свою работу, если она расходится с эталоном (образцом).</w:t>
      </w:r>
    </w:p>
    <w:p w:rsidR="002839AB" w:rsidRPr="001D32F8" w:rsidRDefault="002839AB" w:rsidP="002839AB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1D32F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научится: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выбирать из текста или придумывать заголовок, соотве6тствующий содержанию и общему смыслу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формулировать тезис, выражающий общий смысл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предвосхищать содержание предметного плана текста по заголовку и с опорой на предыдущий опыт;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объяснять порядок частей (инструкций), содержащихся в тексте;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основные текстовые и </w:t>
      </w:r>
      <w:proofErr w:type="spellStart"/>
      <w:r w:rsidRPr="001D32F8">
        <w:t>внетекстовые</w:t>
      </w:r>
      <w:proofErr w:type="spellEnd"/>
      <w:r w:rsidRPr="001D32F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т.д.;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тексте);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ставить перед собой цель чтения, направляя внимание на полезную в данный момент информацию;  </w:t>
      </w:r>
    </w:p>
    <w:p w:rsidR="002839AB" w:rsidRPr="001D32F8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>
        <w:t>в</w:t>
      </w:r>
      <w:r w:rsidRPr="001D32F8">
        <w:t xml:space="preserve">ыделять главную и избыточную информацию;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прогнозировать последовательность изложения идей текста; 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сопоставлять разные точки зрения и разные источники информации по заданной теме;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выполнять смысловое свертывание выделенных фактов и мыслей; </w:t>
      </w:r>
    </w:p>
    <w:p w:rsidR="002839AB" w:rsidRDefault="002839AB" w:rsidP="002839AB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1D32F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:rsidR="002839AB" w:rsidRDefault="002839AB" w:rsidP="002839AB">
      <w:pPr>
        <w:pStyle w:val="a3"/>
        <w:spacing w:before="0" w:beforeAutospacing="0" w:after="0" w:afterAutospacing="0" w:line="276" w:lineRule="auto"/>
        <w:ind w:firstLine="360"/>
        <w:jc w:val="both"/>
      </w:pPr>
      <w:r w:rsidRPr="00741094">
        <w:rPr>
          <w:b/>
          <w:bCs/>
        </w:rPr>
        <w:t>Ученик получит возможность научиться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1D32F8">
        <w:t>анализировать изменения своего эмоционального состояния в процессе чтения, получения и переработки полученной информации и ее осмысления</w:t>
      </w:r>
      <w:r>
        <w:t>;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</w:t>
      </w:r>
      <w:r>
        <w:t>;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lastRenderedPageBreak/>
        <w:t xml:space="preserve">критически относиться к рекламной информации; 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 xml:space="preserve">находить способы проверки противоречивой информации; </w:t>
      </w:r>
    </w:p>
    <w:p w:rsidR="002839AB" w:rsidRDefault="002839AB" w:rsidP="002839AB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603340">
        <w:t>определять достоверную информацию в случае наличия противоречивой или конфликтной ситуации.</w:t>
      </w:r>
    </w:p>
    <w:bookmarkEnd w:id="0"/>
    <w:p w:rsidR="00684B35" w:rsidRDefault="00684B35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A6B" w:rsidRDefault="004F0A6B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:rsidR="00684B35" w:rsidRDefault="00684B35" w:rsidP="002839AB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0A6B" w:rsidRDefault="004F0A6B" w:rsidP="004F0A6B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учебному плану на курс «Аспекты читательской грамотности» в 6 классе отводится </w:t>
      </w:r>
      <w:r w:rsidR="00621870">
        <w:rPr>
          <w:rFonts w:ascii="Times New Roman" w:eastAsia="Times New Roman" w:hAnsi="Times New Roman" w:cs="Times New Roman"/>
          <w:sz w:val="24"/>
          <w:szCs w:val="24"/>
          <w:lang w:eastAsia="ru-RU"/>
        </w:rPr>
        <w:t>17 часов в год (0,5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62187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неделю).  </w:t>
      </w:r>
    </w:p>
    <w:p w:rsidR="00646FF0" w:rsidRPr="00635692" w:rsidRDefault="00646FF0" w:rsidP="00646FF0">
      <w:pPr>
        <w:pStyle w:val="a4"/>
        <w:spacing w:line="276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35692">
        <w:rPr>
          <w:rFonts w:ascii="Times New Roman" w:hAnsi="Times New Roman"/>
          <w:b/>
          <w:sz w:val="24"/>
          <w:szCs w:val="24"/>
        </w:rPr>
        <w:t xml:space="preserve">Общая характеристика </w:t>
      </w:r>
      <w:r>
        <w:rPr>
          <w:rFonts w:ascii="Times New Roman" w:hAnsi="Times New Roman"/>
          <w:b/>
          <w:sz w:val="24"/>
          <w:szCs w:val="24"/>
        </w:rPr>
        <w:t>курса</w:t>
      </w:r>
    </w:p>
    <w:p w:rsidR="00646FF0" w:rsidRPr="00635692" w:rsidRDefault="00646FF0" w:rsidP="00646FF0">
      <w:pPr>
        <w:spacing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5692">
        <w:rPr>
          <w:rFonts w:ascii="Times New Roman" w:eastAsia="Times New Roman" w:hAnsi="Times New Roman"/>
          <w:sz w:val="24"/>
          <w:szCs w:val="24"/>
          <w:lang w:eastAsia="ru-RU"/>
        </w:rPr>
        <w:t>Программа по формированию навыков смыслового чтения ориентирована на развитие  навыков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:rsidR="004F0A6B" w:rsidRDefault="004F0A6B" w:rsidP="004F0A6B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>
        <w:rPr>
          <w:b/>
          <w:bCs/>
        </w:rPr>
        <w:t>Содержание программы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Определение основной темы и идеи в эпическом произведении.  Определение авторской позиции в художественном тексте.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Древнерусская летопись как источник информации о реалиях времени. Сопоставление содержания художественных текстов. Определение авторской позиции в тексте.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текстом: как понимать информацию, содержащуюся в тексте?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Типы текстов: текст-повествование (рассказ, отчет, репортаж)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Типы задач на грамотность. Интерпретационные задачи. </w:t>
      </w:r>
    </w:p>
    <w:p w:rsidR="00DC0E27" w:rsidRDefault="00DC0E27" w:rsidP="00DC0E27">
      <w:pPr>
        <w:pStyle w:val="a3"/>
        <w:spacing w:before="0" w:beforeAutospacing="0" w:after="0" w:afterAutospacing="0" w:line="276" w:lineRule="auto"/>
        <w:ind w:firstLine="709"/>
      </w:pPr>
      <w:r>
        <w:t xml:space="preserve">Работа с </w:t>
      </w:r>
      <w:proofErr w:type="spellStart"/>
      <w:r>
        <w:t>несплошным</w:t>
      </w:r>
      <w:proofErr w:type="spellEnd"/>
      <w:r>
        <w:t xml:space="preserve"> текстом: таблицы и карты. </w:t>
      </w:r>
    </w:p>
    <w:p w:rsidR="00DC0E27" w:rsidRDefault="00823029" w:rsidP="00DC0E27">
      <w:pPr>
        <w:pStyle w:val="a3"/>
        <w:spacing w:before="0" w:beforeAutospacing="0" w:after="0" w:afterAutospacing="0" w:line="276" w:lineRule="auto"/>
        <w:ind w:firstLine="709"/>
      </w:pPr>
      <w:r>
        <w:t>Итоговый контроль</w:t>
      </w:r>
      <w:r w:rsidR="00DC0E27">
        <w:t xml:space="preserve">. </w:t>
      </w:r>
    </w:p>
    <w:p w:rsidR="004F0A6B" w:rsidRDefault="004F0A6B" w:rsidP="004F0A6B">
      <w:pPr>
        <w:pStyle w:val="a3"/>
        <w:spacing w:before="0" w:beforeAutospacing="0" w:after="0" w:afterAutospacing="0" w:line="276" w:lineRule="auto"/>
        <w:ind w:firstLine="709"/>
      </w:pPr>
    </w:p>
    <w:p w:rsidR="004F0A6B" w:rsidRDefault="004F0A6B" w:rsidP="004F0A6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Формы контроля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завершении курса обучающиеся пишут итоговую работу.</w:t>
      </w:r>
    </w:p>
    <w:p w:rsidR="00823029" w:rsidRDefault="00823029" w:rsidP="0082302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:rsidR="00823029" w:rsidRDefault="00823029" w:rsidP="0082302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:rsidR="00823029" w:rsidRDefault="00823029" w:rsidP="0082302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:rsidR="00621870" w:rsidRDefault="00621870" w:rsidP="004F0A6B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0A6B" w:rsidRDefault="004F0A6B" w:rsidP="004F0A6B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Календарно-тематическое планирование</w:t>
      </w:r>
    </w:p>
    <w:tbl>
      <w:tblPr>
        <w:tblW w:w="878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23"/>
        <w:gridCol w:w="2551"/>
        <w:gridCol w:w="2974"/>
        <w:gridCol w:w="1419"/>
        <w:gridCol w:w="1415"/>
      </w:tblGrid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№ </w:t>
            </w:r>
          </w:p>
          <w:p w:rsidR="006A33F5" w:rsidRPr="006A33F5" w:rsidRDefault="006A33F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Наименования</w:t>
            </w:r>
          </w:p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разделов и тем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Плановые сроки прохождения</w:t>
            </w: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A33F5">
              <w:rPr>
                <w:rFonts w:ascii="Times New Roman" w:hAnsi="Times New Roman" w:cs="Times New Roman"/>
              </w:rPr>
              <w:t>Скорректиро</w:t>
            </w:r>
            <w:proofErr w:type="spellEnd"/>
            <w:r w:rsidRPr="006A33F5">
              <w:rPr>
                <w:rFonts w:ascii="Times New Roman" w:hAnsi="Times New Roman" w:cs="Times New Roman"/>
              </w:rPr>
              <w:t>-</w:t>
            </w:r>
          </w:p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ванные сроки прохождения</w:t>
            </w:r>
          </w:p>
        </w:tc>
      </w:tr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Вводное занятие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A6B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основной темы и идеи в эпическом произведении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текстом, выбор заголовка, соответствующего теме или идее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4F0A6B" w:rsidRPr="006A33F5" w:rsidRDefault="004F0A6B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F0A6B" w:rsidRPr="006A33F5" w:rsidRDefault="004F0A6B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Определение авторской позиции в художественном тексте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C7228B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текстом, нахождение слов, указывающих на позицию автора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Древнерусская летопись как источник информации о реалиях времени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древнерусским текстом</w:t>
            </w:r>
            <w:r>
              <w:rPr>
                <w:rFonts w:ascii="Times New Roman" w:hAnsi="Times New Roman" w:cs="Times New Roman"/>
              </w:rPr>
              <w:t>: умение выбирать из текста информацию о реалиях времени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Сопоставление содержания художественных текстов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</w:t>
            </w:r>
            <w:r w:rsidRPr="007470A1">
              <w:rPr>
                <w:rFonts w:ascii="Times New Roman" w:hAnsi="Times New Roman" w:cs="Times New Roman"/>
              </w:rPr>
              <w:t>сравнивать и противопоставлять заключ</w:t>
            </w:r>
            <w:r>
              <w:rPr>
                <w:rFonts w:ascii="Times New Roman" w:hAnsi="Times New Roman" w:cs="Times New Roman"/>
              </w:rPr>
              <w:t>е</w:t>
            </w:r>
            <w:r w:rsidRPr="007470A1">
              <w:rPr>
                <w:rFonts w:ascii="Times New Roman" w:hAnsi="Times New Roman" w:cs="Times New Roman"/>
              </w:rPr>
              <w:t>нную в тексте информацию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Сопоставление содержания художественных текстов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</w:t>
            </w:r>
            <w:r w:rsidRPr="007470A1">
              <w:rPr>
                <w:rFonts w:ascii="Times New Roman" w:hAnsi="Times New Roman" w:cs="Times New Roman"/>
              </w:rPr>
              <w:t>обнаруживать в тексте доводы в подтверждение выдвинутых тезисов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Работа с текстом: как понимать информацию, содержащуюся в тексте?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 xml:space="preserve">самостоятельная </w:t>
            </w:r>
            <w:r w:rsidRPr="006A33F5">
              <w:rPr>
                <w:rFonts w:ascii="Times New Roman" w:hAnsi="Times New Roman" w:cs="Times New Roman"/>
              </w:rPr>
              <w:t>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63371E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текст-повествование, описание, рассуждение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текстом: умение разграничивать типы речи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 (рассказ)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рассказа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текстов: текст-повествование (отчет</w:t>
            </w:r>
            <w:r w:rsidR="00621870">
              <w:rPr>
                <w:rFonts w:ascii="Times New Roman" w:hAnsi="Times New Roman" w:cs="Times New Roman"/>
              </w:rPr>
              <w:t>, репортаж</w:t>
            </w:r>
            <w:r w:rsidRPr="006A3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Написание отчета</w:t>
            </w:r>
            <w:r w:rsidR="00621870">
              <w:rPr>
                <w:rFonts w:ascii="Times New Roman" w:hAnsi="Times New Roman" w:cs="Times New Roman"/>
              </w:rPr>
              <w:t>, репортажа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Знакомство с типами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463DA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интерпретационных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Типы задач на грамотность. Интерпретационные задачи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Практикум: </w:t>
            </w:r>
            <w:r>
              <w:rPr>
                <w:rFonts w:ascii="Times New Roman" w:hAnsi="Times New Roman" w:cs="Times New Roman"/>
              </w:rPr>
              <w:t>самостоятельное решение задач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B11C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544C3B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A33F5">
              <w:rPr>
                <w:rFonts w:ascii="Times New Roman" w:hAnsi="Times New Roman" w:cs="Times New Roman"/>
              </w:rPr>
              <w:t>несплошным</w:t>
            </w:r>
            <w:proofErr w:type="spellEnd"/>
            <w:r w:rsidRPr="006A33F5">
              <w:rPr>
                <w:rFonts w:ascii="Times New Roman" w:hAnsi="Times New Roman" w:cs="Times New Roman"/>
              </w:rPr>
              <w:t xml:space="preserve"> текстом (таблицы</w:t>
            </w:r>
            <w:r w:rsidR="00621870">
              <w:rPr>
                <w:rFonts w:ascii="Times New Roman" w:hAnsi="Times New Roman" w:cs="Times New Roman"/>
              </w:rPr>
              <w:t>, схемы</w:t>
            </w:r>
            <w:r w:rsidRPr="006A3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 текстом: умение составлять на основе текста </w:t>
            </w:r>
            <w:r w:rsidRPr="007470A1">
              <w:rPr>
                <w:rFonts w:ascii="Times New Roman" w:hAnsi="Times New Roman" w:cs="Times New Roman"/>
              </w:rPr>
              <w:t>таблицы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823029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Итоговый контроль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работа с текстом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C0E27" w:rsidRPr="006A33F5" w:rsidTr="006A33F5">
        <w:trPr>
          <w:jc w:val="center"/>
        </w:trPr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C0E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A33F5">
              <w:rPr>
                <w:rFonts w:ascii="Times New Roman" w:hAnsi="Times New Roman" w:cs="Times New Roman"/>
              </w:rPr>
              <w:t>Заключительное занятие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7470A1" w:rsidP="00DC0E27">
            <w:pPr>
              <w:pStyle w:val="a5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</w:t>
            </w:r>
          </w:p>
        </w:tc>
        <w:tc>
          <w:tcPr>
            <w:tcW w:w="14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DC0E27" w:rsidRPr="006A33F5" w:rsidRDefault="00DC0E27" w:rsidP="00D41F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C0E27" w:rsidRPr="006A33F5" w:rsidRDefault="00DC0E27" w:rsidP="00DC0E27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84B35" w:rsidRDefault="00684B35" w:rsidP="009B4EA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84B35" w:rsidRDefault="00684B3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0F5" w:rsidRDefault="00C260F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</w:p>
    <w:p w:rsidR="00C260F5" w:rsidRDefault="00C260F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:rsidR="00C260F5" w:rsidRDefault="00C260F5" w:rsidP="00C260F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260F5" w:rsidRDefault="00A27AE5" w:rsidP="00C260F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:rsidR="00A27AE5" w:rsidRDefault="00A27AE5" w:rsidP="00A27AE5">
      <w:pPr>
        <w:pStyle w:val="1"/>
        <w:numPr>
          <w:ilvl w:val="0"/>
          <w:numId w:val="4"/>
        </w:numPr>
        <w:jc w:val="both"/>
      </w:pPr>
      <w:r>
        <w:t>Гостева Ю.Н., Кузнецова М. И., Рябинина Л. А., Сидорова Г. А., Чабан Т.Ю.</w:t>
      </w:r>
    </w:p>
    <w:p w:rsidR="00A27AE5" w:rsidRDefault="00A27AE5" w:rsidP="00A27AE5">
      <w:pPr>
        <w:pStyle w:val="1"/>
        <w:jc w:val="both"/>
      </w:pPr>
      <w:r>
        <w:t>Читательская грамотность. Сборник эталонных заданий. Выпуск 1. Часть 1-2 – М: Просвещение, 2020</w:t>
      </w:r>
    </w:p>
    <w:p w:rsidR="00A27AE5" w:rsidRDefault="00A27AE5" w:rsidP="00A27AE5">
      <w:pPr>
        <w:pStyle w:val="1"/>
        <w:jc w:val="both"/>
      </w:pPr>
    </w:p>
    <w:p w:rsidR="00526571" w:rsidRDefault="00526571" w:rsidP="00526571">
      <w:pPr>
        <w:pStyle w:val="1"/>
        <w:ind w:left="0"/>
        <w:rPr>
          <w:b/>
          <w:bCs/>
        </w:rPr>
      </w:pPr>
      <w:r>
        <w:rPr>
          <w:b/>
          <w:bCs/>
        </w:rPr>
        <w:t>Пособия для учителя</w:t>
      </w:r>
    </w:p>
    <w:p w:rsidR="00526571" w:rsidRDefault="00526571" w:rsidP="00526571">
      <w:pPr>
        <w:pStyle w:val="1"/>
        <w:ind w:left="0"/>
        <w:rPr>
          <w:b/>
          <w:bCs/>
        </w:rPr>
      </w:pP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Читательская грамотность школьника (5-9кл.). Дидактическое сопровождение. Книга для учителя / О.М. Александрова, М.А. Аристова, И.Н. </w:t>
      </w:r>
      <w:proofErr w:type="spellStart"/>
      <w:r>
        <w:t>Добротина</w:t>
      </w:r>
      <w:proofErr w:type="spellEnd"/>
      <w:r>
        <w:t xml:space="preserve">, Ю.Н. </w:t>
      </w:r>
      <w:proofErr w:type="spellStart"/>
      <w:r>
        <w:t>Гостева</w:t>
      </w:r>
      <w:proofErr w:type="spellEnd"/>
      <w:r>
        <w:t xml:space="preserve">, И.П. Васильевых, Ж.И. </w:t>
      </w:r>
      <w:proofErr w:type="spellStart"/>
      <w:r>
        <w:t>Стрижекурова</w:t>
      </w:r>
      <w:proofErr w:type="spellEnd"/>
      <w:r>
        <w:t xml:space="preserve">, И.В. </w:t>
      </w:r>
      <w:proofErr w:type="spellStart"/>
      <w:r>
        <w:t>Ускова</w:t>
      </w:r>
      <w:proofErr w:type="spellEnd"/>
      <w:r>
        <w:t>. – М.: ФГБНУ «Институт стратегии развития образования Российской академии образования», 2018.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>
        <w:t>Асмолов</w:t>
      </w:r>
      <w:proofErr w:type="spellEnd"/>
      <w:r>
        <w:t xml:space="preserve">, Г.В. </w:t>
      </w:r>
      <w:proofErr w:type="spellStart"/>
      <w:r>
        <w:t>Бурменская</w:t>
      </w:r>
      <w:proofErr w:type="spellEnd"/>
      <w:r>
        <w:t>, И.А. Володарская]; под ред. А. Г. Асмолова. – 2 – е изд. – М.: Просвещение, 2018</w:t>
      </w:r>
    </w:p>
    <w:p w:rsidR="00526571" w:rsidRDefault="00526571" w:rsidP="00526571">
      <w:pPr>
        <w:pStyle w:val="1"/>
        <w:numPr>
          <w:ilvl w:val="0"/>
          <w:numId w:val="7"/>
        </w:numPr>
        <w:jc w:val="both"/>
      </w:pPr>
      <w:r>
        <w:t xml:space="preserve">Развитие критического мышления на уроке: пособие для учителей </w:t>
      </w:r>
      <w:proofErr w:type="spellStart"/>
      <w:r>
        <w:t>общеобразоват</w:t>
      </w:r>
      <w:proofErr w:type="spellEnd"/>
      <w:r>
        <w:t xml:space="preserve">. учреждений / С.И. Заир – Бек, И.В. </w:t>
      </w:r>
      <w:proofErr w:type="spellStart"/>
      <w:r>
        <w:t>Муштавинская</w:t>
      </w:r>
      <w:proofErr w:type="spellEnd"/>
      <w:r>
        <w:t xml:space="preserve">. – 2 – е изд. </w:t>
      </w:r>
      <w:proofErr w:type="spellStart"/>
      <w:r>
        <w:t>дораб</w:t>
      </w:r>
      <w:proofErr w:type="spellEnd"/>
      <w:r>
        <w:t xml:space="preserve">. – М.: Просвещение, 2019  </w:t>
      </w:r>
    </w:p>
    <w:p w:rsidR="00526571" w:rsidRDefault="00526571" w:rsidP="00526571">
      <w:pPr>
        <w:pStyle w:val="1"/>
        <w:numPr>
          <w:ilvl w:val="0"/>
          <w:numId w:val="7"/>
        </w:numPr>
      </w:pPr>
      <w:proofErr w:type="spellStart"/>
      <w:r>
        <w:t>Бунеев</w:t>
      </w:r>
      <w:proofErr w:type="spellEnd"/>
      <w:r>
        <w:t xml:space="preserve"> Р.Н. Понятие функциональной грамотности // Образовательная программа. </w:t>
      </w:r>
    </w:p>
    <w:p w:rsidR="00526571" w:rsidRDefault="00526571" w:rsidP="00526571">
      <w:pPr>
        <w:pStyle w:val="1"/>
      </w:pPr>
      <w:proofErr w:type="spellStart"/>
      <w:r>
        <w:t>Вершиловский</w:t>
      </w:r>
      <w:proofErr w:type="spellEnd"/>
      <w:r>
        <w:t xml:space="preserve"> С.Г., Матюшкина М.Д., Функциональная грамотность выпускников школ.\\Социологические исследования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Ковалева Г.С., Красновский Э.А. Новый взгляд на грамотность.// Русский язык издательский дом “Первое сентября”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>
        <w:t>редИ.В</w:t>
      </w:r>
      <w:proofErr w:type="spellEnd"/>
      <w:r>
        <w:t xml:space="preserve">. Усачевой. М., 2016. 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Логвина И.А., Мальцева-Замковая Н.В.   От текста к тексту. Методические подсказки для учителей и родителей</w:t>
      </w:r>
      <w:proofErr w:type="gramStart"/>
      <w:r>
        <w:t>.--</w:t>
      </w:r>
      <w:proofErr w:type="spellStart"/>
      <w:proofErr w:type="gramEnd"/>
      <w:r>
        <w:t>Тлн</w:t>
      </w:r>
      <w:proofErr w:type="spellEnd"/>
      <w:r>
        <w:t xml:space="preserve">.: Арго, 2017 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>Минеева Н. Ю. «Интерпретация текста: основы грамотного чтения». Тольятти, 2018.</w:t>
      </w:r>
    </w:p>
    <w:p w:rsidR="00526571" w:rsidRDefault="00526571" w:rsidP="00526571">
      <w:pPr>
        <w:pStyle w:val="1"/>
        <w:numPr>
          <w:ilvl w:val="0"/>
          <w:numId w:val="7"/>
        </w:numPr>
      </w:pPr>
      <w:r>
        <w:t xml:space="preserve">Поварнин C. B. Как читать книги. </w:t>
      </w:r>
      <w:r>
        <w:rPr>
          <w:u w:val="single" w:color="000000"/>
        </w:rPr>
        <w:t>http://www.reader.boom.ru/povarnin/read.htm</w:t>
      </w:r>
    </w:p>
    <w:p w:rsidR="00C260F5" w:rsidRPr="00526571" w:rsidRDefault="00526571" w:rsidP="00526571">
      <w:pPr>
        <w:pStyle w:val="a4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Рождественская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Л.В.Блоггинг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:rsidR="00C260F5" w:rsidRDefault="00C260F5" w:rsidP="00C260F5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lastRenderedPageBreak/>
        <w:t>И</w:t>
      </w:r>
      <w:r>
        <w:rPr>
          <w:rFonts w:ascii="Times New Roman" w:hAnsi="Times New Roman"/>
          <w:b/>
          <w:bCs/>
          <w:sz w:val="24"/>
          <w:szCs w:val="24"/>
        </w:rPr>
        <w:t xml:space="preserve">нформационно-коммуникативные средства </w:t>
      </w:r>
    </w:p>
    <w:p w:rsidR="00A27AE5" w:rsidRPr="006927C7" w:rsidRDefault="00A27AE5" w:rsidP="00C260F5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Мультимедийные обучающие программы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Тренажёрные компьютерные программы</w:t>
      </w:r>
    </w:p>
    <w:p w:rsidR="00C260F5" w:rsidRDefault="00C260F5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41F92" w:rsidRDefault="00D41F92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0F5" w:rsidRDefault="00C260F5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927C7">
        <w:rPr>
          <w:rFonts w:ascii="Times New Roman" w:hAnsi="Times New Roman"/>
          <w:b/>
          <w:bCs/>
          <w:sz w:val="24"/>
          <w:szCs w:val="24"/>
        </w:rPr>
        <w:t>Э</w:t>
      </w:r>
      <w:r>
        <w:rPr>
          <w:rFonts w:ascii="Times New Roman" w:hAnsi="Times New Roman"/>
          <w:b/>
          <w:bCs/>
          <w:sz w:val="24"/>
          <w:szCs w:val="24"/>
        </w:rPr>
        <w:t>кранно-звуковые пособия</w:t>
      </w:r>
    </w:p>
    <w:p w:rsidR="00D41F92" w:rsidRPr="006927C7" w:rsidRDefault="00D41F92" w:rsidP="00C260F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С</w:t>
      </w:r>
      <w:r w:rsidRPr="006927C7">
        <w:rPr>
          <w:rFonts w:ascii="Times New Roman" w:hAnsi="Times New Roman"/>
          <w:sz w:val="24"/>
          <w:szCs w:val="24"/>
          <w:lang w:val="en-US"/>
        </w:rPr>
        <w:t>D</w:t>
      </w:r>
      <w:r w:rsidRPr="006927C7">
        <w:rPr>
          <w:rFonts w:ascii="Times New Roman" w:hAnsi="Times New Roman"/>
          <w:sz w:val="24"/>
          <w:szCs w:val="24"/>
        </w:rPr>
        <w:t xml:space="preserve"> / </w:t>
      </w:r>
      <w:r w:rsidRPr="006927C7">
        <w:rPr>
          <w:rFonts w:ascii="Times New Roman" w:hAnsi="Times New Roman"/>
          <w:sz w:val="24"/>
          <w:szCs w:val="24"/>
          <w:lang w:val="en-US"/>
        </w:rPr>
        <w:t>DVD</w:t>
      </w:r>
      <w:r w:rsidRPr="006927C7">
        <w:rPr>
          <w:rFonts w:ascii="Times New Roman" w:hAnsi="Times New Roman"/>
          <w:sz w:val="24"/>
          <w:szCs w:val="24"/>
        </w:rPr>
        <w:t xml:space="preserve"> – проигрыватель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Компьютер с программным обеспечением</w:t>
      </w:r>
    </w:p>
    <w:p w:rsidR="00C260F5" w:rsidRPr="006927C7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 xml:space="preserve">Экспозиционный экран </w:t>
      </w:r>
    </w:p>
    <w:p w:rsidR="00C260F5" w:rsidRDefault="00C260F5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927C7">
        <w:rPr>
          <w:rFonts w:ascii="Times New Roman" w:hAnsi="Times New Roman"/>
          <w:sz w:val="24"/>
          <w:szCs w:val="24"/>
        </w:rPr>
        <w:t>Мультимедийный проектор</w:t>
      </w:r>
    </w:p>
    <w:p w:rsidR="00AE5198" w:rsidRDefault="00AE5198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98" w:rsidRDefault="00AE5198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98" w:rsidRDefault="00AE5198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98" w:rsidRDefault="00AE5198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5198" w:rsidRDefault="00AE5198" w:rsidP="00C260F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E5198" w:rsidSect="00EC0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4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8E2"/>
    <w:rsid w:val="00100764"/>
    <w:rsid w:val="0011517E"/>
    <w:rsid w:val="002839AB"/>
    <w:rsid w:val="004628E2"/>
    <w:rsid w:val="00495437"/>
    <w:rsid w:val="004F0A6B"/>
    <w:rsid w:val="00526571"/>
    <w:rsid w:val="00544C3B"/>
    <w:rsid w:val="00621870"/>
    <w:rsid w:val="00646FF0"/>
    <w:rsid w:val="006540F8"/>
    <w:rsid w:val="00684B35"/>
    <w:rsid w:val="006A33F5"/>
    <w:rsid w:val="006C2F72"/>
    <w:rsid w:val="007470A1"/>
    <w:rsid w:val="0081684C"/>
    <w:rsid w:val="00823029"/>
    <w:rsid w:val="008463DA"/>
    <w:rsid w:val="009B4EAE"/>
    <w:rsid w:val="00A0470B"/>
    <w:rsid w:val="00A27AE5"/>
    <w:rsid w:val="00AE5198"/>
    <w:rsid w:val="00B11C19"/>
    <w:rsid w:val="00C260F5"/>
    <w:rsid w:val="00C7228B"/>
    <w:rsid w:val="00D41F92"/>
    <w:rsid w:val="00DC0E27"/>
    <w:rsid w:val="00EC0865"/>
    <w:rsid w:val="00F33DC5"/>
    <w:rsid w:val="00FE4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A6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0A6B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rsid w:val="004F0A6B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styleId="a6">
    <w:name w:val="Hyperlink"/>
    <w:rsid w:val="00544C3B"/>
    <w:rPr>
      <w:rFonts w:ascii="Tahoma" w:hAnsi="Tahoma" w:cs="Tahoma" w:hint="default"/>
      <w:strike w:val="0"/>
      <w:dstrike w:val="0"/>
      <w:color w:val="000000"/>
      <w:u w:val="none"/>
    </w:rPr>
  </w:style>
  <w:style w:type="paragraph" w:customStyle="1" w:styleId="1">
    <w:name w:val="Абзац списка1"/>
    <w:basedOn w:val="a"/>
    <w:uiPriority w:val="99"/>
    <w:rsid w:val="00544C3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AE5198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1"/>
    <w:uiPriority w:val="59"/>
    <w:rsid w:val="008168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 Земсков</dc:creator>
  <cp:keywords/>
  <dc:description/>
  <cp:lastModifiedBy>Александра</cp:lastModifiedBy>
  <cp:revision>28</cp:revision>
  <dcterms:created xsi:type="dcterms:W3CDTF">2020-08-28T05:08:00Z</dcterms:created>
  <dcterms:modified xsi:type="dcterms:W3CDTF">2022-08-30T12:38:00Z</dcterms:modified>
</cp:coreProperties>
</file>