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10456593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ca8d2e90-56c6-4227-b989-cf591d15a380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Омской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e2678aaf-ecf3-4703-966c-c57be95f5541" w:id="2"/>
      <w:r>
        <w:rPr>
          <w:rFonts w:ascii="Times New Roman" w:hAnsi="Times New Roman"/>
          <w:b/>
          <w:i w:val="false"/>
          <w:color w:val="000000"/>
          <w:sz w:val="28"/>
        </w:rPr>
        <w:t>Департамент образования города Омска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БОУ г. Омска "Средняя общеобразовательная школа № 162"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Брехова Л.Ф.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 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Зам.директора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Алексеева Е.А.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 __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сентября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Чубарева И.Н.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 __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сентября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1458931)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«Технология»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508ac55b-44c9-400c-838c-9af63dfa3fb2" w:id="3"/>
      <w:r>
        <w:rPr>
          <w:rFonts w:ascii="Times New Roman" w:hAnsi="Times New Roman"/>
          <w:b/>
          <w:i w:val="false"/>
          <w:color w:val="000000"/>
          <w:sz w:val="28"/>
        </w:rPr>
        <w:t>Омск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d20e1ab1-8771-4456-8e22-9864249693d4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10456593" w:id="5"/>
    <w:p>
      <w:pPr>
        <w:sectPr>
          <w:pgSz w:w="11906" w:h="16383" w:orient="portrait"/>
        </w:sectPr>
      </w:pPr>
    </w:p>
    <w:bookmarkEnd w:id="5"/>
    <w:bookmarkEnd w:id="0"/>
    <w:bookmarkStart w:name="block-10456595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программе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технологии направлена на решение системы задач: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гибкости и вариативности мышления, способностей к изобретательской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Технологии, профессии и производства.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6028649a-e0ac-451e-8172-b3f83139ddea" w:id="7"/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 w:line="264"/>
        <w:ind w:left="120"/>
        <w:jc w:val="both"/>
      </w:pPr>
    </w:p>
    <w:bookmarkStart w:name="block-10456595" w:id="8"/>
    <w:p>
      <w:pPr>
        <w:sectPr>
          <w:pgSz w:w="11906" w:h="16383" w:orient="portrait"/>
        </w:sectPr>
      </w:pPr>
    </w:p>
    <w:bookmarkEnd w:id="8"/>
    <w:bookmarkEnd w:id="6"/>
    <w:bookmarkStart w:name="block-10456594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Природное и техническое окружение человека.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и праздники народов России, ремёсла, обычаи.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безопасной работы, передачи и хранения ножниц. Картон.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отделочных материалов.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Информационно-коммуникативные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учителем готовых материалов на информационных носителях.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Информация. Виды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 (ПРОПЕДЕВТИЧЕСКИЙ УРОВЕНЬ)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использовать предложенную инструкцию (устную, графическую);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отдельные изделия (конструкции), находить сходство и различия в их устройстве.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информацию (представленную в объяснении учителя или в учебнике), использовать её в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несложные высказывания, сообщения в устной форме (по содержанию изученных тем).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и удерживать в процессе деятельности предложенную учебную задачу;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несложные действия контроля и оценки по предложенным критериям.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положительное отношение к включению в совместную работу, к простым видам сотрудничества;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материалов (например, проволока, пряжа, бусины и другие).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Информационно-коммуникативные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учителем готовых материалов на информационных носителях.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Поиск информации. Интернет как источник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образцом, инструкцией, устной или письменной;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анализа и синтеза, сравнения, группировки с учётом указанных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рассуждения, делать умозаключения, проверять их в практической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воспроизводить порядок действий при решении учебной (практической)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решение простых задач в умственной и материализованной форме.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информацию из учебника и других дидактических материалов, использовать её в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учебную задачу;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свою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предлагаемый план действий, действовать по плану;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необходимые действия для получения практического результата, планировать работу;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советы, оценку учителя и других обучающихся, стараться учитывать их в работе.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элементарную совместную деятельность в процессе изготовления изделий, осуществлять взаимопомощь;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и внимательное отношение к природе как источнику сырьевых ресурсов и идей для технологий будущего.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рицовки на картоне с помощью канцелярского ножа, выполнение отверстий шилом.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материалов. Комбинирование разных материалов в одном изделии.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Информационно-коммуникативные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DVD). Работа с текстовым редактором Microsoft Word или другим.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анализ предложенных образцов с выделением существенных и несущественных признаков;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способы доработки конструкций с учётом предложенных условий;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 воспроизводить простой чертёж (эскиз) развёртки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восстанавливать нарушенную последовательность выполнения изделия.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необходимой информации для выполнения учебных заданий с использованием учебной литературы;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монологическое высказывание, владеть диалогической формой коммуникации;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 в форме связи простых суждений об объекте, его строении, свойствах и способах создания;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предметы рукотворного мира, оценивать их достоинства;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собственное мнение, аргументировать выбор вариантов и способов выполнения задания.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и сохранять учебную задачу, осуществлять поиск средств для её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задания.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себе партнёров по совместной деятельности не только по симпатии, но и по деловым качествам;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роли лидера, подчинённого, соблюдать равноправие и дружелюбие;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взаимопомощь, проявлять ответственность при выполнении своей части работы.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опасностями (пожарные, космонавты, химики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Комбинированное использование разных материалов.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требования к техническим устройствам (экологичность, безопасность, эргономичность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Информационно-коммуникативные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 с доступной информацией в Интернете и на цифровых носителях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PowerPoint или другой.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конструкции предложенных образцов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простые задачи на преобразование конструкции;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инструкцией, устной или письменной;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дополнительной информации по тематике творческих и проектных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рисунки из ресурса компьютера в оформлении изделий и другое;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практическую работу в соответствии с поставленной целью и выполнять её в соответствии с планом;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задания.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​</w:t>
      </w:r>
    </w:p>
    <w:bookmarkStart w:name="block-10456594" w:id="10"/>
    <w:p>
      <w:pPr>
        <w:sectPr>
          <w:pgSz w:w="11906" w:h="16383" w:orient="portrait"/>
        </w:sectPr>
      </w:pPr>
    </w:p>
    <w:bookmarkEnd w:id="10"/>
    <w:bookmarkEnd w:id="9"/>
    <w:bookmarkStart w:name="block-10456596" w:id="11"/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ТЕХНОЛОГИИ НА УРОВНЕ НАЧАЛЬНОГО ОБЩЕГО ОБРАЗОВАНИЯ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bookmarkStart w:name="_Toc143620888" w:id="12"/>
      <w:bookmarkEnd w:id="12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>
      <w:pPr>
        <w:spacing w:before="0" w:after="0"/>
        <w:ind w:left="120"/>
        <w:jc w:val="left"/>
      </w:pPr>
      <w:bookmarkStart w:name="_Toc143620889" w:id="13"/>
      <w:bookmarkEnd w:id="13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группы объектов (изделий), выделять в них общее и различия;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обобщения (технико-технологического и декоративно-художественного характера) по изучаемой тематике;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последовательность совершаемых действий при создании изделия.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безопасности труда при выполнении работы;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работу, соотносить свои действия с поставленной целью;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работы.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>
      <w:pPr>
        <w:spacing w:before="0" w:after="0"/>
        <w:ind w:left="120"/>
        <w:jc w:val="left"/>
      </w:pPr>
      <w:bookmarkStart w:name="_Toc143620890" w:id="14"/>
      <w:bookmarkEnd w:id="14"/>
      <w:bookmarkStart w:name="_Toc134720971" w:id="15"/>
      <w:bookmarkEnd w:id="15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безопасной работы ножницами, иглой и аккуратной работы с клеем;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изделия строчкой прямого стежка;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задания с опорой на готовый план;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материалы и инструменты по их назначению;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сушки плоских изделий пресс;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разборные и неразборные конструкции несложных изделий;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элементарное сотрудничество, участвовать в коллективных работах под руководством учителя;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несложные коллективные работы проектного характера.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во 2 классе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получит следующие предметные результаты по отдельным темам программы по технологии: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задания по самостоятельно составленному плану;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биговку;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изделия и соединять детали освоенными ручными строчками;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отличать макет от модели, строить трёхмерный макет из готовой развёртки;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конструкторско-технологические задачи;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выбор, какое мнение принять – своё или другое, высказанное в ходе обсуждения;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малых группах, осуществлять сотрудничество;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профессии людей, работающих в сфере обслуживания.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3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«чертёж развёртки», «канцелярский нож», «шило», «искусственный материал»;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называть линии чертежа (осевая и центровая);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 пользоваться канцелярским ножом, шилом;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рицовку;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соединение деталей и отделку изделия освоенными ручными строчками;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изменять конструкцию изделия по заданным условиям;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соединения и соединительный материал в зависимости от требований конструкции;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основные правила безопасной работы на компьютере;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с доступной информацией, работать в программах Word, Power Point;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​​</w:t>
      </w:r>
    </w:p>
    <w:bookmarkStart w:name="block-10456596" w:id="16"/>
    <w:p>
      <w:pPr>
        <w:sectPr>
          <w:pgSz w:w="11906" w:h="16383" w:orient="portrait"/>
        </w:sectPr>
      </w:pPr>
    </w:p>
    <w:bookmarkEnd w:id="16"/>
    <w:bookmarkEnd w:id="11"/>
    <w:bookmarkStart w:name="block-10456592" w:id="1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86"/>
        <w:gridCol w:w="2480"/>
        <w:gridCol w:w="1441"/>
        <w:gridCol w:w="2480"/>
        <w:gridCol w:w="2601"/>
        <w:gridCol w:w="3906"/>
      </w:tblGrid>
      <w:tr>
        <w:trPr>
          <w:trHeight w:val="300" w:hRule="atLeast"/>
          <w:trHeight w:val="144" w:hRule="atLeast"/>
        </w:trPr>
        <w:tc>
          <w:tcPr>
            <w:tcW w:w="4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7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Изделие. Основа и детали изделия. Понятие «технология»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Ножницы – режущий инструмент. Резание бумаги и тонкого картона ножницами. Понятие «конструкция»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Варианты строчки прямого стежка (перевивы). Вышивка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80"/>
        <w:gridCol w:w="2560"/>
        <w:gridCol w:w="1428"/>
        <w:gridCol w:w="2466"/>
        <w:gridCol w:w="2588"/>
        <w:gridCol w:w="3872"/>
      </w:tblGrid>
      <w:tr>
        <w:trPr>
          <w:trHeight w:val="300" w:hRule="atLeast"/>
          <w:trHeight w:val="144" w:hRule="atLeast"/>
        </w:trPr>
        <w:tc>
          <w:tcPr>
            <w:tcW w:w="4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6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пройденного в первом классе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Биговка. Сгибание тонкого картона и плотных видов бумаги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графической грамоты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Машины на службе у человека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80"/>
        <w:gridCol w:w="2560"/>
        <w:gridCol w:w="1428"/>
        <w:gridCol w:w="2466"/>
        <w:gridCol w:w="2588"/>
        <w:gridCol w:w="3872"/>
      </w:tblGrid>
      <w:tr>
        <w:trPr>
          <w:trHeight w:val="300" w:hRule="atLeast"/>
          <w:trHeight w:val="144" w:hRule="atLeast"/>
        </w:trPr>
        <w:tc>
          <w:tcPr>
            <w:tcW w:w="4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пройденного во втором классе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8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формы деталей и изделий. Развертка. Чертеж развертки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 из деталей наборов типа «Конструктор». Конструирование изделий из разных материалов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2"/>
        <w:gridCol w:w="2880"/>
        <w:gridCol w:w="1380"/>
        <w:gridCol w:w="2410"/>
        <w:gridCol w:w="2535"/>
        <w:gridCol w:w="3737"/>
      </w:tblGrid>
      <w:tr>
        <w:trPr>
          <w:trHeight w:val="300" w:hRule="atLeast"/>
          <w:trHeight w:val="144" w:hRule="atLeast"/>
        </w:trPr>
        <w:tc>
          <w:tcPr>
            <w:tcW w:w="4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60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Интерьеры разных времен. Декор интерьера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Синтетические материалы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одежды и текстильных материалов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0456592" w:id="18"/>
    <w:p>
      <w:pPr>
        <w:sectPr>
          <w:pgSz w:w="16383" w:h="11906" w:orient="landscape"/>
        </w:sectPr>
      </w:pPr>
    </w:p>
    <w:bookmarkEnd w:id="18"/>
    <w:bookmarkEnd w:id="17"/>
    <w:bookmarkStart w:name="block-10456597" w:id="1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творчество. Природные материалы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Сбор листьев и способы их засушивания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Изделие. Основа и детали изделия.Понятие «технология»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Материалы для лепки (пластилин, пластические массы)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бумаги. (Cоставление композиций из несложной сложенной детали)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пройденного в первом классе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8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Разъемное соединение вращающихся деталей (пропеллер)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Промежуточная аттестация за год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пройденного во втором классе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[Оклеивание деталей коробки с крышкой]]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8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 «Военная техника»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макета робота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игрушки-марионетки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игрушки из носка или перчатки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Промежуточная аттестация за год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Информация. Интернет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папки-футляра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альбома (например, альбом класса)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Развертка многогранной пирамиды циркулем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6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Синтетические ткани. Их свойства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крестообразного стежка. Строчка петлеобразного стежка.Аксессуары в одежде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Качающиеся конструкции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Конструкции со сдвижной деталью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Промежуточная аттестация за год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0456597" w:id="20"/>
    <w:p>
      <w:pPr>
        <w:sectPr>
          <w:pgSz w:w="16383" w:h="11906" w:orient="landscape"/>
        </w:sectPr>
      </w:pPr>
    </w:p>
    <w:bookmarkEnd w:id="20"/>
    <w:bookmarkEnd w:id="19"/>
    <w:bookmarkStart w:name="block-10456598" w:id="2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fd2563da-70e6-4a8e-9eef-1431331cf80c" w:id="22"/>
      <w:r>
        <w:rPr>
          <w:rFonts w:ascii="Times New Roman" w:hAnsi="Times New Roman"/>
          <w:b w:val="false"/>
          <w:i w:val="false"/>
          <w:color w:val="000000"/>
          <w:sz w:val="28"/>
        </w:rPr>
        <w:t>• Технология, 2 класс/ Рагозина Т.М., Гринева А.А., Голованова И.Л., Общество с ограниченной ответственностью «Издательство «Академкнига/Учебник»</w:t>
      </w:r>
      <w:bookmarkEnd w:id="22"/>
      <w:r>
        <w:rPr>
          <w:sz w:val="28"/>
        </w:rPr>
        <w:br/>
      </w:r>
      <w:bookmarkStart w:name="fd2563da-70e6-4a8e-9eef-1431331cf80c" w:id="2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Технология, 3 класс/ Рагозина Т.М., Гринева А.А., Мылова И.Б., Общество с ограниченной ответственностью «Издательство «Академкнига/Учебник»</w:t>
      </w:r>
      <w:bookmarkEnd w:id="23"/>
      <w:r>
        <w:rPr>
          <w:sz w:val="28"/>
        </w:rPr>
        <w:br/>
      </w:r>
      <w:bookmarkStart w:name="fd2563da-70e6-4a8e-9eef-1431331cf80c" w:id="24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Технология, 4 класс/ Рагозина Т.М., Гринева А.А., Мылова И.Б., Общество с ограниченной ответственностью «Издательство «Академкнига/Учебник»</w:t>
      </w:r>
      <w:bookmarkEnd w:id="24"/>
      <w:r>
        <w:rPr>
          <w:sz w:val="28"/>
        </w:rPr>
        <w:br/>
      </w:r>
      <w:bookmarkStart w:name="fd2563da-70e6-4a8e-9eef-1431331cf80c" w:id="25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Технология: 1-й класс: учебник, 1 класс/ Лутцева Е.А., Зуева Т.П., Акционерное общество «Издательство «Просвещение»</w:t>
      </w:r>
      <w:bookmarkEnd w:id="25"/>
      <w:r>
        <w:rPr>
          <w:sz w:val="28"/>
        </w:rPr>
        <w:br/>
      </w:r>
      <w:bookmarkStart w:name="fd2563da-70e6-4a8e-9eef-1431331cf80c" w:id="26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Технология: 2-й класс: учебник, 2 класс/ Лутцева Е.А., Зуева Т.П., Акционерное общество «Издательство «Просвещение»</w:t>
      </w:r>
      <w:bookmarkEnd w:id="26"/>
      <w:r>
        <w:rPr>
          <w:sz w:val="28"/>
        </w:rPr>
        <w:br/>
      </w:r>
      <w:bookmarkStart w:name="fd2563da-70e6-4a8e-9eef-1431331cf80c" w:id="2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Технология: 3-й класс: учебник, 3 класс/ Лутцева Е.А., Зуева Т.П., Акционерное общество «Издательство «Просвещение»</w:t>
      </w:r>
      <w:bookmarkEnd w:id="27"/>
      <w:r>
        <w:rPr>
          <w:sz w:val="28"/>
        </w:rPr>
        <w:br/>
      </w:r>
      <w:bookmarkStart w:name="fd2563da-70e6-4a8e-9eef-1431331cf80c" w:id="28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Технология: 4-й класс: учебник, 4 класс/ Лутцева Е.А., Зуева Т.П., Акционерное общество «Издательство «Просвещение»</w:t>
      </w:r>
      <w:bookmarkEnd w:id="28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8f45a6c3-60ed-4cfd-a0a0-fe2670352bd5" w:id="2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bookmarkEnd w:id="29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0ffefc5c-f9fc-44a3-a446-5fc8622ad11a" w:id="30"/>
      <w:r>
        <w:rPr>
          <w:rFonts w:ascii="Times New Roman" w:hAnsi="Times New Roman"/>
          <w:b w:val="false"/>
          <w:i w:val="false"/>
          <w:color w:val="000000"/>
          <w:sz w:val="28"/>
        </w:rPr>
        <w:t>Методические рекомендации, поурочное планирование</w:t>
      </w:r>
      <w:bookmarkEnd w:id="30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bookmarkStart w:name="111db0ec-8c24-4b78-b09f-eef62a6c6ea2" w:id="31"/>
      <w:r>
        <w:rPr>
          <w:rFonts w:ascii="Times New Roman" w:hAnsi="Times New Roman"/>
          <w:b w:val="false"/>
          <w:i w:val="false"/>
          <w:color w:val="000000"/>
          <w:sz w:val="28"/>
        </w:rPr>
        <w:t>http://lesson.edu.ru</w:t>
      </w:r>
      <w:bookmarkEnd w:id="31"/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10456598" w:id="32"/>
    <w:p>
      <w:pPr>
        <w:sectPr>
          <w:pgSz w:w="11906" w:h="16383" w:orient="portrait"/>
        </w:sectPr>
      </w:pPr>
    </w:p>
    <w:bookmarkEnd w:id="32"/>
    <w:bookmarkEnd w:id="21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decimal"/>
      <w:lvlText w:val="%1."/>
      <w:lvlJc w:val="left"/>
      <w:pPr>
        <w:ind w:left="960" w:hanging="36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